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9A3967" w14:textId="77777777" w:rsidR="002E0FEC" w:rsidRDefault="00914569" w:rsidP="009E0D87">
      <w:pPr>
        <w:tabs>
          <w:tab w:val="left" w:pos="5175"/>
        </w:tabs>
        <w:jc w:val="center"/>
        <w:rPr>
          <w:b/>
          <w:sz w:val="36"/>
          <w:szCs w:val="36"/>
        </w:rPr>
      </w:pPr>
      <w:r>
        <w:rPr>
          <w:b/>
          <w:sz w:val="36"/>
          <w:szCs w:val="36"/>
        </w:rPr>
        <w:t>Example Role Description and Person Specification</w:t>
      </w:r>
    </w:p>
    <w:p w14:paraId="7D991136" w14:textId="77777777" w:rsidR="00D50034" w:rsidRDefault="00D50034" w:rsidP="00914569">
      <w:pPr>
        <w:rPr>
          <w:b/>
          <w:sz w:val="28"/>
          <w:szCs w:val="28"/>
        </w:rPr>
      </w:pPr>
      <w:r>
        <w:rPr>
          <w:b/>
          <w:sz w:val="28"/>
          <w:szCs w:val="28"/>
        </w:rPr>
        <w:t>Background</w:t>
      </w:r>
    </w:p>
    <w:p w14:paraId="74363AED" w14:textId="77777777" w:rsidR="00D50034" w:rsidRPr="00D50034" w:rsidRDefault="00D50034" w:rsidP="00914569">
      <w:r>
        <w:t>Describe what your charity does in a sentence o</w:t>
      </w:r>
      <w:r w:rsidR="00EF1B03">
        <w:t>r</w:t>
      </w:r>
      <w:r>
        <w:t xml:space="preserve"> two. </w:t>
      </w:r>
      <w:r w:rsidR="00EF1B03">
        <w:t xml:space="preserve"> Briefly explain why you are recruiting trustees now.</w:t>
      </w:r>
    </w:p>
    <w:p w14:paraId="5F7F8F1B" w14:textId="77777777" w:rsidR="00E94891" w:rsidRPr="00E94891" w:rsidRDefault="00E94891" w:rsidP="00914569">
      <w:pPr>
        <w:rPr>
          <w:b/>
          <w:sz w:val="28"/>
          <w:szCs w:val="28"/>
        </w:rPr>
      </w:pPr>
      <w:r>
        <w:rPr>
          <w:b/>
          <w:sz w:val="28"/>
          <w:szCs w:val="28"/>
        </w:rPr>
        <w:t>Role Description</w:t>
      </w:r>
    </w:p>
    <w:p w14:paraId="3BA1E623" w14:textId="77777777" w:rsidR="00914569" w:rsidRDefault="00BF1DF9" w:rsidP="00914569">
      <w:r>
        <w:t>What are trustees called in your organisation? How would you describe their role? How many trustees do you already have and how many are you recruiting?</w:t>
      </w:r>
      <w:r w:rsidR="00D50034">
        <w:t xml:space="preserve"> How are trustees appointed/elected? Does the trustee board include any specific officer roles and how are they appointed? Eg. Chair or Treasurer appointed by the rest of the trustees.</w:t>
      </w:r>
    </w:p>
    <w:p w14:paraId="4D0692B3" w14:textId="77777777" w:rsidR="00257384" w:rsidRDefault="00BF1DF9" w:rsidP="00914569">
      <w:r>
        <w:t>You might want to include a</w:t>
      </w:r>
      <w:r w:rsidR="00257384">
        <w:t xml:space="preserve"> </w:t>
      </w:r>
      <w:r>
        <w:t>description of</w:t>
      </w:r>
      <w:r w:rsidR="00257384">
        <w:t xml:space="preserve"> the </w:t>
      </w:r>
      <w:r>
        <w:t>trustee role that an umbrella body or other organisation has developed, as long as it suits your charity (eg. NCVO or Reach volunteering). The Charity Commission’s description is</w:t>
      </w:r>
      <w:r w:rsidR="00257384">
        <w:t>:</w:t>
      </w:r>
    </w:p>
    <w:p w14:paraId="1036A988" w14:textId="77777777" w:rsidR="00257384" w:rsidRDefault="00B72E66" w:rsidP="00914569">
      <w:r w:rsidRPr="00B72E66">
        <w:rPr>
          <w:i/>
          <w:iCs/>
        </w:rPr>
        <w:t>“</w:t>
      </w:r>
      <w:r w:rsidRPr="00B72E66">
        <w:rPr>
          <w:i/>
          <w:iCs/>
          <w:lang w:val="en-US"/>
        </w:rPr>
        <w:t>Trustees have overall control of a charity and are responsible for making sure it’s doing what it was set up to do. They may be known by other titles, such as: directors; board members; governors; committee members.</w:t>
      </w:r>
      <w:r>
        <w:rPr>
          <w:i/>
          <w:iCs/>
          <w:lang w:val="en-US"/>
        </w:rPr>
        <w:t xml:space="preserve">  </w:t>
      </w:r>
      <w:r w:rsidRPr="00B72E66">
        <w:rPr>
          <w:i/>
          <w:iCs/>
          <w:lang w:val="en-US"/>
        </w:rPr>
        <w:t xml:space="preserve">Whatever they are called, trustees are the people who lead the charity and decide how it is run.” </w:t>
      </w:r>
    </w:p>
    <w:p w14:paraId="1C128B58" w14:textId="77777777" w:rsidR="00D50034" w:rsidRPr="00D50034" w:rsidRDefault="00D50034" w:rsidP="00914569">
      <w:pPr>
        <w:rPr>
          <w:b/>
          <w:sz w:val="28"/>
          <w:szCs w:val="28"/>
        </w:rPr>
      </w:pPr>
      <w:r w:rsidRPr="00D50034">
        <w:rPr>
          <w:b/>
          <w:sz w:val="28"/>
          <w:szCs w:val="28"/>
        </w:rPr>
        <w:t>Duties of trustees</w:t>
      </w:r>
    </w:p>
    <w:p w14:paraId="0E7866A5" w14:textId="77777777" w:rsidR="00257384" w:rsidRDefault="00EF1B03" w:rsidP="00914569">
      <w:r>
        <w:t>Summarise the duties of a charity trustee.  Alternatively, y</w:t>
      </w:r>
      <w:r w:rsidR="00BF1DF9">
        <w:t>ou could include a link to the guidance produced by one of the regulators about the duties of charity trustees, or other organisations.  For example:</w:t>
      </w:r>
    </w:p>
    <w:p w14:paraId="3C0679D8" w14:textId="77777777" w:rsidR="00BF1DF9" w:rsidRDefault="00BF1DF9" w:rsidP="00BF1DF9">
      <w:pPr>
        <w:contextualSpacing/>
      </w:pPr>
      <w:r>
        <w:t>Charity Commission (England and Wales)</w:t>
      </w:r>
      <w:r w:rsidR="00512A5F">
        <w:t xml:space="preserve">: </w:t>
      </w:r>
      <w:hyperlink r:id="rId7" w:history="1">
        <w:r w:rsidR="00512A5F" w:rsidRPr="00512A5F">
          <w:rPr>
            <w:rStyle w:val="Hyperlink"/>
            <w:i/>
          </w:rPr>
          <w:t>CC3 – The Essential Trustee</w:t>
        </w:r>
      </w:hyperlink>
    </w:p>
    <w:p w14:paraId="5F7D2C42" w14:textId="77777777" w:rsidR="00BF1DF9" w:rsidRPr="00512A5F" w:rsidRDefault="00BF1DF9" w:rsidP="00BF1DF9">
      <w:pPr>
        <w:contextualSpacing/>
        <w:rPr>
          <w:i/>
        </w:rPr>
      </w:pPr>
      <w:r>
        <w:t>OSCR</w:t>
      </w:r>
      <w:r w:rsidR="00512A5F">
        <w:t xml:space="preserve"> (Scotland): </w:t>
      </w:r>
      <w:hyperlink r:id="rId8" w:history="1">
        <w:r w:rsidR="00512A5F" w:rsidRPr="00512A5F">
          <w:rPr>
            <w:rStyle w:val="Hyperlink"/>
            <w:i/>
          </w:rPr>
          <w:t>Trustee Duties</w:t>
        </w:r>
      </w:hyperlink>
    </w:p>
    <w:p w14:paraId="6017C32E" w14:textId="77777777" w:rsidR="00BF1DF9" w:rsidRDefault="00BF1DF9" w:rsidP="00BF1DF9">
      <w:pPr>
        <w:contextualSpacing/>
      </w:pPr>
      <w:r>
        <w:t>CCNI</w:t>
      </w:r>
      <w:r w:rsidR="00512A5F">
        <w:t xml:space="preserve"> (Northern Ireland):</w:t>
      </w:r>
      <w:r w:rsidR="00512A5F" w:rsidRPr="00512A5F">
        <w:t xml:space="preserve"> </w:t>
      </w:r>
      <w:hyperlink r:id="rId9" w:history="1">
        <w:r w:rsidR="00512A5F" w:rsidRPr="00512A5F">
          <w:rPr>
            <w:rStyle w:val="Hyperlink"/>
            <w:i/>
          </w:rPr>
          <w:t>Running Your Charity guidance</w:t>
        </w:r>
      </w:hyperlink>
    </w:p>
    <w:p w14:paraId="0AA7A86F" w14:textId="77777777" w:rsidR="009E0D87" w:rsidRDefault="00512A5F" w:rsidP="00914569">
      <w:r>
        <w:t xml:space="preserve">The </w:t>
      </w:r>
      <w:r w:rsidR="00BF1DF9">
        <w:t>F</w:t>
      </w:r>
      <w:r>
        <w:t xml:space="preserve">oundation for </w:t>
      </w:r>
      <w:r w:rsidR="00BF1DF9">
        <w:t>S</w:t>
      </w:r>
      <w:r>
        <w:t xml:space="preserve">ocial </w:t>
      </w:r>
      <w:r w:rsidR="00BF1DF9">
        <w:t>I</w:t>
      </w:r>
      <w:r>
        <w:t xml:space="preserve">mprovement: </w:t>
      </w:r>
      <w:hyperlink r:id="rId10" w:history="1">
        <w:r w:rsidRPr="00512A5F">
          <w:rPr>
            <w:rStyle w:val="Hyperlink"/>
            <w:i/>
          </w:rPr>
          <w:t>The Essential Trustee series</w:t>
        </w:r>
      </w:hyperlink>
      <w:r>
        <w:t xml:space="preserve"> (six videos based on CC3)</w:t>
      </w:r>
    </w:p>
    <w:p w14:paraId="5CF5734E" w14:textId="77777777" w:rsidR="00257384" w:rsidRPr="009B6A76" w:rsidRDefault="00EF1B03" w:rsidP="00914569">
      <w:pPr>
        <w:rPr>
          <w:b/>
          <w:sz w:val="28"/>
          <w:szCs w:val="28"/>
        </w:rPr>
      </w:pPr>
      <w:r>
        <w:rPr>
          <w:b/>
          <w:sz w:val="28"/>
          <w:szCs w:val="28"/>
        </w:rPr>
        <w:t>The commitment</w:t>
      </w:r>
    </w:p>
    <w:p w14:paraId="4F554E07" w14:textId="77777777" w:rsidR="00BF1DF9" w:rsidRDefault="00BF1DF9" w:rsidP="00257384">
      <w:pPr>
        <w:pStyle w:val="ListParagraph"/>
        <w:numPr>
          <w:ilvl w:val="0"/>
          <w:numId w:val="4"/>
        </w:numPr>
        <w:rPr>
          <w:iCs/>
          <w:lang w:val="en-US"/>
        </w:rPr>
      </w:pPr>
      <w:r>
        <w:rPr>
          <w:iCs/>
          <w:lang w:val="en-US"/>
        </w:rPr>
        <w:t>How often do trustees meet, when, what time, and where? Can trustees attend some meeting</w:t>
      </w:r>
      <w:r w:rsidR="00EF1B03">
        <w:rPr>
          <w:iCs/>
          <w:lang w:val="en-US"/>
        </w:rPr>
        <w:t>s</w:t>
      </w:r>
      <w:r>
        <w:rPr>
          <w:iCs/>
          <w:lang w:val="en-US"/>
        </w:rPr>
        <w:t xml:space="preserve"> via Skype or video conferencing?</w:t>
      </w:r>
    </w:p>
    <w:p w14:paraId="169F4274" w14:textId="77777777" w:rsidR="00257384" w:rsidRPr="00257384" w:rsidRDefault="00BF1DF9" w:rsidP="00257384">
      <w:pPr>
        <w:pStyle w:val="ListParagraph"/>
        <w:numPr>
          <w:ilvl w:val="0"/>
          <w:numId w:val="4"/>
        </w:numPr>
        <w:rPr>
          <w:iCs/>
          <w:lang w:val="en-US"/>
        </w:rPr>
      </w:pPr>
      <w:r>
        <w:rPr>
          <w:iCs/>
          <w:lang w:val="en-US"/>
        </w:rPr>
        <w:t xml:space="preserve">When </w:t>
      </w:r>
      <w:r w:rsidR="00EF1B03">
        <w:rPr>
          <w:iCs/>
          <w:lang w:val="en-US"/>
        </w:rPr>
        <w:t xml:space="preserve">are </w:t>
      </w:r>
      <w:r>
        <w:rPr>
          <w:iCs/>
          <w:lang w:val="en-US"/>
        </w:rPr>
        <w:t>the agenda and other papers sent to trustees?</w:t>
      </w:r>
      <w:r w:rsidR="00E94891" w:rsidRPr="00257384">
        <w:rPr>
          <w:iCs/>
          <w:lang w:val="en-US"/>
        </w:rPr>
        <w:t xml:space="preserve"> </w:t>
      </w:r>
    </w:p>
    <w:p w14:paraId="76C522CC" w14:textId="77777777" w:rsidR="00BF1DF9" w:rsidRDefault="00BF1DF9" w:rsidP="00257384">
      <w:pPr>
        <w:pStyle w:val="ListParagraph"/>
        <w:numPr>
          <w:ilvl w:val="0"/>
          <w:numId w:val="4"/>
        </w:numPr>
        <w:rPr>
          <w:iCs/>
          <w:lang w:val="en-US"/>
        </w:rPr>
      </w:pPr>
      <w:r>
        <w:rPr>
          <w:iCs/>
          <w:lang w:val="en-US"/>
        </w:rPr>
        <w:t>Are there any other meetings or commitments that truste</w:t>
      </w:r>
      <w:r w:rsidR="00FE1101">
        <w:rPr>
          <w:iCs/>
          <w:lang w:val="en-US"/>
        </w:rPr>
        <w:t>es are expected to attend? Eg. Sub-c</w:t>
      </w:r>
      <w:r>
        <w:rPr>
          <w:iCs/>
          <w:lang w:val="en-US"/>
        </w:rPr>
        <w:t xml:space="preserve">ommittee meetings, an away day.  </w:t>
      </w:r>
    </w:p>
    <w:p w14:paraId="03D4D0F8" w14:textId="77777777" w:rsidR="00257384" w:rsidRDefault="00BF1DF9" w:rsidP="00257384">
      <w:pPr>
        <w:pStyle w:val="ListParagraph"/>
        <w:numPr>
          <w:ilvl w:val="0"/>
          <w:numId w:val="4"/>
        </w:numPr>
        <w:rPr>
          <w:iCs/>
          <w:lang w:val="en-US"/>
        </w:rPr>
      </w:pPr>
      <w:r>
        <w:rPr>
          <w:iCs/>
          <w:lang w:val="en-US"/>
        </w:rPr>
        <w:t xml:space="preserve">What’s the average time commitment that trustees give to your charity (whether that’s monthly, quarterly or annually) </w:t>
      </w:r>
    </w:p>
    <w:p w14:paraId="16615A17" w14:textId="77777777" w:rsidR="00257384" w:rsidRPr="00D50034" w:rsidRDefault="00EF1B03" w:rsidP="00D50034">
      <w:pPr>
        <w:pStyle w:val="ListParagraph"/>
        <w:numPr>
          <w:ilvl w:val="0"/>
          <w:numId w:val="4"/>
        </w:numPr>
        <w:rPr>
          <w:iCs/>
          <w:lang w:val="en-US"/>
        </w:rPr>
      </w:pPr>
      <w:r>
        <w:rPr>
          <w:iCs/>
          <w:lang w:val="en-US"/>
        </w:rPr>
        <w:lastRenderedPageBreak/>
        <w:t xml:space="preserve">As well as the commitment expected from trustees, say what commitment they can expect from the charity.  </w:t>
      </w:r>
      <w:r w:rsidR="00BF1DF9">
        <w:rPr>
          <w:iCs/>
          <w:lang w:val="en-US"/>
        </w:rPr>
        <w:t xml:space="preserve">What </w:t>
      </w:r>
      <w:r w:rsidR="00D50034">
        <w:rPr>
          <w:iCs/>
          <w:lang w:val="en-US"/>
        </w:rPr>
        <w:t>support is provided to trustees – in terms of both trai</w:t>
      </w:r>
      <w:r w:rsidR="00FE1101">
        <w:rPr>
          <w:iCs/>
          <w:lang w:val="en-US"/>
        </w:rPr>
        <w:t xml:space="preserve">ning/support and reimbursement </w:t>
      </w:r>
      <w:r w:rsidR="00D50034">
        <w:rPr>
          <w:iCs/>
          <w:lang w:val="en-US"/>
        </w:rPr>
        <w:t>f</w:t>
      </w:r>
      <w:r w:rsidR="00FE1101">
        <w:rPr>
          <w:iCs/>
          <w:lang w:val="en-US"/>
        </w:rPr>
        <w:t>or</w:t>
      </w:r>
      <w:r w:rsidR="00D50034">
        <w:rPr>
          <w:iCs/>
          <w:lang w:val="en-US"/>
        </w:rPr>
        <w:t xml:space="preserve"> out-of-pocket expenses?</w:t>
      </w:r>
    </w:p>
    <w:p w14:paraId="2FC9ED56" w14:textId="77777777" w:rsidR="009B6A76" w:rsidRPr="009B6A76" w:rsidRDefault="00EF1B03" w:rsidP="009B6A76">
      <w:pPr>
        <w:rPr>
          <w:b/>
          <w:iCs/>
          <w:sz w:val="28"/>
          <w:szCs w:val="28"/>
          <w:lang w:val="en-US"/>
        </w:rPr>
      </w:pPr>
      <w:r>
        <w:rPr>
          <w:b/>
          <w:iCs/>
          <w:sz w:val="28"/>
          <w:szCs w:val="28"/>
          <w:lang w:val="en-US"/>
        </w:rPr>
        <w:t>[</w:t>
      </w:r>
      <w:r w:rsidR="009B6A76">
        <w:rPr>
          <w:b/>
          <w:iCs/>
          <w:sz w:val="28"/>
          <w:szCs w:val="28"/>
          <w:lang w:val="en-US"/>
        </w:rPr>
        <w:t xml:space="preserve">Other things </w:t>
      </w:r>
      <w:r>
        <w:rPr>
          <w:b/>
          <w:iCs/>
          <w:sz w:val="28"/>
          <w:szCs w:val="28"/>
          <w:lang w:val="en-US"/>
        </w:rPr>
        <w:t>you might want to include]</w:t>
      </w:r>
    </w:p>
    <w:p w14:paraId="70A2D2EE" w14:textId="77777777" w:rsidR="00EF1B03" w:rsidRPr="00EF1B03" w:rsidRDefault="00EF1B03" w:rsidP="00EF1B03">
      <w:pPr>
        <w:pStyle w:val="ListParagraph"/>
        <w:numPr>
          <w:ilvl w:val="0"/>
          <w:numId w:val="4"/>
        </w:numPr>
        <w:rPr>
          <w:iCs/>
          <w:lang w:val="en-US"/>
        </w:rPr>
      </w:pPr>
      <w:r>
        <w:rPr>
          <w:iCs/>
          <w:lang w:val="en-US"/>
        </w:rPr>
        <w:t>Additional support that you’ll provide if someone hasn’t been a trustee before.</w:t>
      </w:r>
    </w:p>
    <w:p w14:paraId="3182FABC" w14:textId="77777777" w:rsidR="00E94891" w:rsidRPr="00257384" w:rsidRDefault="00EF1B03" w:rsidP="00EF1B03">
      <w:pPr>
        <w:pStyle w:val="ListParagraph"/>
        <w:numPr>
          <w:ilvl w:val="0"/>
          <w:numId w:val="4"/>
        </w:numPr>
        <w:rPr>
          <w:iCs/>
          <w:lang w:val="en-US"/>
        </w:rPr>
      </w:pPr>
      <w:r>
        <w:rPr>
          <w:iCs/>
          <w:lang w:val="en-US"/>
        </w:rPr>
        <w:t>O</w:t>
      </w:r>
      <w:r w:rsidR="00257384" w:rsidRPr="00257384">
        <w:rPr>
          <w:iCs/>
          <w:lang w:val="en-US"/>
        </w:rPr>
        <w:t xml:space="preserve">ther ways </w:t>
      </w:r>
      <w:r>
        <w:rPr>
          <w:iCs/>
          <w:lang w:val="en-US"/>
        </w:rPr>
        <w:t xml:space="preserve">individuals can support or volunteer with the charity (but make it clear if this is </w:t>
      </w:r>
      <w:r w:rsidRPr="00FE1101">
        <w:rPr>
          <w:i/>
          <w:iCs/>
          <w:lang w:val="en-US"/>
        </w:rPr>
        <w:t>expected</w:t>
      </w:r>
      <w:r>
        <w:rPr>
          <w:iCs/>
          <w:lang w:val="en-US"/>
        </w:rPr>
        <w:t xml:space="preserve"> of trustees or an optional extra).</w:t>
      </w:r>
      <w:r w:rsidR="00257384" w:rsidRPr="00257384">
        <w:rPr>
          <w:iCs/>
          <w:lang w:val="en-US"/>
        </w:rPr>
        <w:t xml:space="preserve"> </w:t>
      </w:r>
      <w:r w:rsidR="00E94891" w:rsidRPr="00257384">
        <w:rPr>
          <w:iCs/>
          <w:lang w:val="en-US"/>
        </w:rPr>
        <w:t xml:space="preserve"> </w:t>
      </w:r>
    </w:p>
    <w:p w14:paraId="08D9C4F5" w14:textId="77777777" w:rsidR="00E94891" w:rsidRDefault="00E94891" w:rsidP="00E94891">
      <w:pPr>
        <w:rPr>
          <w:b/>
          <w:iCs/>
          <w:sz w:val="28"/>
          <w:szCs w:val="28"/>
          <w:lang w:val="en-US"/>
        </w:rPr>
      </w:pPr>
      <w:r>
        <w:rPr>
          <w:b/>
          <w:iCs/>
          <w:sz w:val="28"/>
          <w:szCs w:val="28"/>
          <w:lang w:val="en-US"/>
        </w:rPr>
        <w:t>Person specification</w:t>
      </w:r>
    </w:p>
    <w:p w14:paraId="2565A97F" w14:textId="32EC0E5C" w:rsidR="00E94891" w:rsidRPr="00E94891" w:rsidRDefault="00EF1B03" w:rsidP="00EF1B03">
      <w:r>
        <w:rPr>
          <w:iCs/>
          <w:lang w:val="en-US"/>
        </w:rPr>
        <w:t xml:space="preserve">Include the qualities that all trustees are expected to have.  You can produce your own or use a template that an umbrella body or other </w:t>
      </w:r>
      <w:r w:rsidRPr="00EF1B03">
        <w:rPr>
          <w:iCs/>
        </w:rPr>
        <w:t>organisation</w:t>
      </w:r>
      <w:r>
        <w:rPr>
          <w:iCs/>
          <w:lang w:val="en-US"/>
        </w:rPr>
        <w:t xml:space="preserve"> has produced.  </w:t>
      </w:r>
      <w:r w:rsidR="00FE1101">
        <w:rPr>
          <w:iCs/>
          <w:lang w:val="en-US"/>
        </w:rPr>
        <w:t xml:space="preserve">For example, </w:t>
      </w:r>
      <w:hyperlink r:id="rId11" w:history="1">
        <w:r w:rsidR="00FE1101" w:rsidRPr="00FE1101">
          <w:rPr>
            <w:rStyle w:val="Hyperlink"/>
            <w:iCs/>
            <w:lang w:val="en-US"/>
          </w:rPr>
          <w:t>NCVO</w:t>
        </w:r>
      </w:hyperlink>
      <w:r w:rsidR="00FE1101">
        <w:rPr>
          <w:iCs/>
          <w:lang w:val="en-US"/>
        </w:rPr>
        <w:t xml:space="preserve">, </w:t>
      </w:r>
      <w:hyperlink r:id="rId12" w:history="1">
        <w:r w:rsidR="00FE1101" w:rsidRPr="00FE1101">
          <w:rPr>
            <w:rStyle w:val="Hyperlink"/>
            <w:iCs/>
            <w:lang w:val="en-US"/>
          </w:rPr>
          <w:t>Prospectus</w:t>
        </w:r>
      </w:hyperlink>
      <w:r w:rsidR="00FE1101">
        <w:rPr>
          <w:iCs/>
          <w:lang w:val="en-US"/>
        </w:rPr>
        <w:t xml:space="preserve">, or see the examples the charities from </w:t>
      </w:r>
      <w:r w:rsidR="00FE1101">
        <w:rPr>
          <w:i/>
          <w:iCs/>
          <w:lang w:val="en-US"/>
        </w:rPr>
        <w:t>Trustee Recruitment Pathways</w:t>
      </w:r>
      <w:r w:rsidR="00FE1101">
        <w:rPr>
          <w:iCs/>
          <w:lang w:val="en-US"/>
        </w:rPr>
        <w:t xml:space="preserve"> produced </w:t>
      </w:r>
      <w:r w:rsidR="00D938AA">
        <w:rPr>
          <w:iCs/>
          <w:lang w:val="en-US"/>
        </w:rPr>
        <w:t xml:space="preserve">at </w:t>
      </w:r>
      <w:bookmarkStart w:id="0" w:name="_GoBack"/>
      <w:bookmarkEnd w:id="0"/>
      <w:r w:rsidR="00D938AA">
        <w:fldChar w:fldCharType="begin"/>
      </w:r>
      <w:r w:rsidR="00D938AA">
        <w:instrText xml:space="preserve"> HYPERLINK "</w:instrText>
      </w:r>
      <w:r w:rsidR="00D938AA" w:rsidRPr="00D938AA">
        <w:instrText>http://www.gettingonboard.org/useful-documents-for-charities/</w:instrText>
      </w:r>
      <w:r w:rsidR="00D938AA">
        <w:instrText xml:space="preserve">" </w:instrText>
      </w:r>
      <w:r w:rsidR="00D938AA">
        <w:fldChar w:fldCharType="separate"/>
      </w:r>
      <w:r w:rsidR="00D938AA" w:rsidRPr="001651B5">
        <w:rPr>
          <w:rStyle w:val="Hyperlink"/>
        </w:rPr>
        <w:t>http://www.gettingonboard.org/useful-documents-for-charities/</w:t>
      </w:r>
      <w:r w:rsidR="00D938AA">
        <w:fldChar w:fldCharType="end"/>
      </w:r>
    </w:p>
    <w:p w14:paraId="48243358" w14:textId="77777777" w:rsidR="00EF1B03" w:rsidRPr="00EF1B03" w:rsidRDefault="00EF1B03" w:rsidP="00E94891">
      <w:pPr>
        <w:rPr>
          <w:b/>
        </w:rPr>
      </w:pPr>
      <w:r>
        <w:rPr>
          <w:b/>
        </w:rPr>
        <w:t>Specific skills and experience</w:t>
      </w:r>
    </w:p>
    <w:p w14:paraId="2FD29860" w14:textId="77777777" w:rsidR="00EF1B03" w:rsidRDefault="00EF1B03" w:rsidP="00EF1B03">
      <w:r>
        <w:t>“We are currently looking for new trustees that also have skills or experience in one or more of the following areas:”…</w:t>
      </w:r>
    </w:p>
    <w:p w14:paraId="3D2C79CF" w14:textId="77777777" w:rsidR="00EF1B03" w:rsidRDefault="00EF1B03" w:rsidP="00E94891">
      <w:r>
        <w:t xml:space="preserve">Then list the specific skills and experience that you’re looking for and </w:t>
      </w:r>
      <w:r>
        <w:rPr>
          <w:i/>
        </w:rPr>
        <w:t xml:space="preserve">why.  </w:t>
      </w:r>
      <w:r>
        <w:t xml:space="preserve">This should mirror your skills audit.  Think about whether you need trustees to </w:t>
      </w:r>
      <w:r>
        <w:rPr>
          <w:i/>
        </w:rPr>
        <w:t xml:space="preserve">do </w:t>
      </w:r>
      <w:r>
        <w:t xml:space="preserve">or to </w:t>
      </w:r>
      <w:r>
        <w:rPr>
          <w:i/>
        </w:rPr>
        <w:t>guide.</w:t>
      </w:r>
      <w:r>
        <w:t xml:space="preserve"> Remember to state whether an applicant needs to have some or all of the skills listed.  Reach Volunteering have produced person specifications for different professional skills eg. digital, HR, marketing/PR.</w:t>
      </w:r>
    </w:p>
    <w:p w14:paraId="6E49D95B" w14:textId="77777777" w:rsidR="00B72E66" w:rsidRDefault="00EF1B03" w:rsidP="00E94891">
      <w:r>
        <w:t xml:space="preserve">Say whether or not </w:t>
      </w:r>
      <w:r w:rsidR="00FE797E">
        <w:t xml:space="preserve">you will consider applications from people that haven’t been a trustee before, or if previous board experience is a requirement. </w:t>
      </w:r>
    </w:p>
    <w:p w14:paraId="22246C20" w14:textId="77777777" w:rsidR="00FE797E" w:rsidRDefault="00FE797E" w:rsidP="00FE797E">
      <w:r>
        <w:t xml:space="preserve">If there are particular under-represented groups that you would like to attract then include this as well.  Some suggested wording: </w:t>
      </w:r>
    </w:p>
    <w:p w14:paraId="6A54C909" w14:textId="77777777" w:rsidR="00FE797E" w:rsidRPr="00FE797E" w:rsidRDefault="00FE797E" w:rsidP="00FE797E">
      <w:r>
        <w:rPr>
          <w:i/>
          <w:iCs/>
          <w:lang w:val="en-US"/>
        </w:rPr>
        <w:t>“</w:t>
      </w:r>
      <w:r w:rsidRPr="00FE797E">
        <w:rPr>
          <w:i/>
          <w:iCs/>
          <w:lang w:val="en-US"/>
        </w:rPr>
        <w:t>It is not necessary to have previous Board Committee experience as training will be provided. This position would therefore suit an individual taking their first steps to develop wider board level and governance experience.</w:t>
      </w:r>
      <w:r>
        <w:rPr>
          <w:i/>
          <w:iCs/>
          <w:lang w:val="en-US"/>
        </w:rPr>
        <w:t>”</w:t>
      </w:r>
    </w:p>
    <w:p w14:paraId="51B14E10" w14:textId="77777777" w:rsidR="00FE797E" w:rsidRDefault="00FE797E" w:rsidP="00FE797E">
      <w:r>
        <w:t>“</w:t>
      </w:r>
      <w:r w:rsidRPr="00FE797E">
        <w:rPr>
          <w:i/>
          <w:iCs/>
        </w:rPr>
        <w:t>Previous board/trustee experience is not necessary and we welcome applications from all ages and backgrounds</w:t>
      </w:r>
      <w:r>
        <w:rPr>
          <w:i/>
          <w:iCs/>
        </w:rPr>
        <w:t>”</w:t>
      </w:r>
    </w:p>
    <w:p w14:paraId="1A0C95F4" w14:textId="77777777" w:rsidR="009B6A76" w:rsidRPr="00FE797E" w:rsidRDefault="00FE797E" w:rsidP="00FE797E">
      <w:pPr>
        <w:rPr>
          <w:i/>
        </w:rPr>
      </w:pPr>
      <w:r>
        <w:rPr>
          <w:i/>
        </w:rPr>
        <w:t>“</w:t>
      </w:r>
      <w:r w:rsidRPr="00FE797E">
        <w:rPr>
          <w:i/>
        </w:rPr>
        <w:t>We would like to maintain the diversity of our board and therefore would particularly like to hear from women, ethnic minorities, younger people, disabled people and marginalised groups</w:t>
      </w:r>
      <w:r>
        <w:rPr>
          <w:i/>
        </w:rPr>
        <w:t>”</w:t>
      </w:r>
      <w:r w:rsidRPr="00FE797E">
        <w:rPr>
          <w:i/>
        </w:rPr>
        <w:t xml:space="preserve">.  </w:t>
      </w:r>
    </w:p>
    <w:sectPr w:rsidR="009B6A76" w:rsidRPr="00FE797E">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6FDDBF" w14:textId="77777777" w:rsidR="00CE0D71" w:rsidRDefault="00CE0D71" w:rsidP="002E0FEC">
      <w:pPr>
        <w:spacing w:after="0" w:line="240" w:lineRule="auto"/>
      </w:pPr>
      <w:r>
        <w:separator/>
      </w:r>
    </w:p>
  </w:endnote>
  <w:endnote w:type="continuationSeparator" w:id="0">
    <w:p w14:paraId="57439703" w14:textId="77777777" w:rsidR="00CE0D71" w:rsidRDefault="00CE0D71" w:rsidP="002E0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295A72" w14:textId="77777777" w:rsidR="00CE0D71" w:rsidRDefault="00CE0D71" w:rsidP="002E0FEC">
      <w:pPr>
        <w:spacing w:after="0" w:line="240" w:lineRule="auto"/>
      </w:pPr>
      <w:r>
        <w:separator/>
      </w:r>
    </w:p>
  </w:footnote>
  <w:footnote w:type="continuationSeparator" w:id="0">
    <w:p w14:paraId="0373BF9D" w14:textId="77777777" w:rsidR="00CE0D71" w:rsidRDefault="00CE0D71" w:rsidP="002E0F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F8146" w14:textId="77777777" w:rsidR="002E0FEC" w:rsidRDefault="002E0FEC" w:rsidP="002E0FEC">
    <w:pPr>
      <w:pStyle w:val="Header"/>
      <w:jc w:val="center"/>
    </w:pPr>
    <w:r>
      <w:rPr>
        <w:noProof/>
        <w:lang w:eastAsia="en-GB"/>
      </w:rPr>
      <w:drawing>
        <wp:inline distT="0" distB="0" distL="0" distR="0" wp14:anchorId="1D95E19B" wp14:editId="19FCBEDE">
          <wp:extent cx="2495550" cy="105025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25414" cy="106281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00611"/>
    <w:multiLevelType w:val="hybridMultilevel"/>
    <w:tmpl w:val="C38ED6E0"/>
    <w:lvl w:ilvl="0" w:tplc="FD3EBAC2">
      <w:start w:val="1"/>
      <w:numFmt w:val="bullet"/>
      <w:lvlText w:val="•"/>
      <w:lvlJc w:val="left"/>
      <w:pPr>
        <w:tabs>
          <w:tab w:val="num" w:pos="720"/>
        </w:tabs>
        <w:ind w:left="720" w:hanging="360"/>
      </w:pPr>
      <w:rPr>
        <w:rFonts w:ascii="Arial" w:hAnsi="Arial" w:hint="default"/>
      </w:rPr>
    </w:lvl>
    <w:lvl w:ilvl="1" w:tplc="4FEEF45C" w:tentative="1">
      <w:start w:val="1"/>
      <w:numFmt w:val="bullet"/>
      <w:lvlText w:val="•"/>
      <w:lvlJc w:val="left"/>
      <w:pPr>
        <w:tabs>
          <w:tab w:val="num" w:pos="1440"/>
        </w:tabs>
        <w:ind w:left="1440" w:hanging="360"/>
      </w:pPr>
      <w:rPr>
        <w:rFonts w:ascii="Arial" w:hAnsi="Arial" w:hint="default"/>
      </w:rPr>
    </w:lvl>
    <w:lvl w:ilvl="2" w:tplc="1756B1C2" w:tentative="1">
      <w:start w:val="1"/>
      <w:numFmt w:val="bullet"/>
      <w:lvlText w:val="•"/>
      <w:lvlJc w:val="left"/>
      <w:pPr>
        <w:tabs>
          <w:tab w:val="num" w:pos="2160"/>
        </w:tabs>
        <w:ind w:left="2160" w:hanging="360"/>
      </w:pPr>
      <w:rPr>
        <w:rFonts w:ascii="Arial" w:hAnsi="Arial" w:hint="default"/>
      </w:rPr>
    </w:lvl>
    <w:lvl w:ilvl="3" w:tplc="E83258B6" w:tentative="1">
      <w:start w:val="1"/>
      <w:numFmt w:val="bullet"/>
      <w:lvlText w:val="•"/>
      <w:lvlJc w:val="left"/>
      <w:pPr>
        <w:tabs>
          <w:tab w:val="num" w:pos="2880"/>
        </w:tabs>
        <w:ind w:left="2880" w:hanging="360"/>
      </w:pPr>
      <w:rPr>
        <w:rFonts w:ascii="Arial" w:hAnsi="Arial" w:hint="default"/>
      </w:rPr>
    </w:lvl>
    <w:lvl w:ilvl="4" w:tplc="D4B47F72" w:tentative="1">
      <w:start w:val="1"/>
      <w:numFmt w:val="bullet"/>
      <w:lvlText w:val="•"/>
      <w:lvlJc w:val="left"/>
      <w:pPr>
        <w:tabs>
          <w:tab w:val="num" w:pos="3600"/>
        </w:tabs>
        <w:ind w:left="3600" w:hanging="360"/>
      </w:pPr>
      <w:rPr>
        <w:rFonts w:ascii="Arial" w:hAnsi="Arial" w:hint="default"/>
      </w:rPr>
    </w:lvl>
    <w:lvl w:ilvl="5" w:tplc="9D787876" w:tentative="1">
      <w:start w:val="1"/>
      <w:numFmt w:val="bullet"/>
      <w:lvlText w:val="•"/>
      <w:lvlJc w:val="left"/>
      <w:pPr>
        <w:tabs>
          <w:tab w:val="num" w:pos="4320"/>
        </w:tabs>
        <w:ind w:left="4320" w:hanging="360"/>
      </w:pPr>
      <w:rPr>
        <w:rFonts w:ascii="Arial" w:hAnsi="Arial" w:hint="default"/>
      </w:rPr>
    </w:lvl>
    <w:lvl w:ilvl="6" w:tplc="A2AC3066" w:tentative="1">
      <w:start w:val="1"/>
      <w:numFmt w:val="bullet"/>
      <w:lvlText w:val="•"/>
      <w:lvlJc w:val="left"/>
      <w:pPr>
        <w:tabs>
          <w:tab w:val="num" w:pos="5040"/>
        </w:tabs>
        <w:ind w:left="5040" w:hanging="360"/>
      </w:pPr>
      <w:rPr>
        <w:rFonts w:ascii="Arial" w:hAnsi="Arial" w:hint="default"/>
      </w:rPr>
    </w:lvl>
    <w:lvl w:ilvl="7" w:tplc="FDA8A202" w:tentative="1">
      <w:start w:val="1"/>
      <w:numFmt w:val="bullet"/>
      <w:lvlText w:val="•"/>
      <w:lvlJc w:val="left"/>
      <w:pPr>
        <w:tabs>
          <w:tab w:val="num" w:pos="5760"/>
        </w:tabs>
        <w:ind w:left="5760" w:hanging="360"/>
      </w:pPr>
      <w:rPr>
        <w:rFonts w:ascii="Arial" w:hAnsi="Arial" w:hint="default"/>
      </w:rPr>
    </w:lvl>
    <w:lvl w:ilvl="8" w:tplc="BB786AF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A490598"/>
    <w:multiLevelType w:val="hybridMultilevel"/>
    <w:tmpl w:val="6A8AC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77176E"/>
    <w:multiLevelType w:val="hybridMultilevel"/>
    <w:tmpl w:val="F320AB32"/>
    <w:lvl w:ilvl="0" w:tplc="2D50AA46">
      <w:start w:val="1"/>
      <w:numFmt w:val="bullet"/>
      <w:lvlText w:val="•"/>
      <w:lvlJc w:val="left"/>
      <w:pPr>
        <w:tabs>
          <w:tab w:val="num" w:pos="720"/>
        </w:tabs>
        <w:ind w:left="720" w:hanging="360"/>
      </w:pPr>
      <w:rPr>
        <w:rFonts w:ascii="Arial" w:hAnsi="Arial" w:hint="default"/>
      </w:rPr>
    </w:lvl>
    <w:lvl w:ilvl="1" w:tplc="B7C48448" w:tentative="1">
      <w:start w:val="1"/>
      <w:numFmt w:val="bullet"/>
      <w:lvlText w:val="•"/>
      <w:lvlJc w:val="left"/>
      <w:pPr>
        <w:tabs>
          <w:tab w:val="num" w:pos="1440"/>
        </w:tabs>
        <w:ind w:left="1440" w:hanging="360"/>
      </w:pPr>
      <w:rPr>
        <w:rFonts w:ascii="Arial" w:hAnsi="Arial" w:hint="default"/>
      </w:rPr>
    </w:lvl>
    <w:lvl w:ilvl="2" w:tplc="68864A2A" w:tentative="1">
      <w:start w:val="1"/>
      <w:numFmt w:val="bullet"/>
      <w:lvlText w:val="•"/>
      <w:lvlJc w:val="left"/>
      <w:pPr>
        <w:tabs>
          <w:tab w:val="num" w:pos="2160"/>
        </w:tabs>
        <w:ind w:left="2160" w:hanging="360"/>
      </w:pPr>
      <w:rPr>
        <w:rFonts w:ascii="Arial" w:hAnsi="Arial" w:hint="default"/>
      </w:rPr>
    </w:lvl>
    <w:lvl w:ilvl="3" w:tplc="7E90F3C2" w:tentative="1">
      <w:start w:val="1"/>
      <w:numFmt w:val="bullet"/>
      <w:lvlText w:val="•"/>
      <w:lvlJc w:val="left"/>
      <w:pPr>
        <w:tabs>
          <w:tab w:val="num" w:pos="2880"/>
        </w:tabs>
        <w:ind w:left="2880" w:hanging="360"/>
      </w:pPr>
      <w:rPr>
        <w:rFonts w:ascii="Arial" w:hAnsi="Arial" w:hint="default"/>
      </w:rPr>
    </w:lvl>
    <w:lvl w:ilvl="4" w:tplc="FFC0350E" w:tentative="1">
      <w:start w:val="1"/>
      <w:numFmt w:val="bullet"/>
      <w:lvlText w:val="•"/>
      <w:lvlJc w:val="left"/>
      <w:pPr>
        <w:tabs>
          <w:tab w:val="num" w:pos="3600"/>
        </w:tabs>
        <w:ind w:left="3600" w:hanging="360"/>
      </w:pPr>
      <w:rPr>
        <w:rFonts w:ascii="Arial" w:hAnsi="Arial" w:hint="default"/>
      </w:rPr>
    </w:lvl>
    <w:lvl w:ilvl="5" w:tplc="E7E62ABA" w:tentative="1">
      <w:start w:val="1"/>
      <w:numFmt w:val="bullet"/>
      <w:lvlText w:val="•"/>
      <w:lvlJc w:val="left"/>
      <w:pPr>
        <w:tabs>
          <w:tab w:val="num" w:pos="4320"/>
        </w:tabs>
        <w:ind w:left="4320" w:hanging="360"/>
      </w:pPr>
      <w:rPr>
        <w:rFonts w:ascii="Arial" w:hAnsi="Arial" w:hint="default"/>
      </w:rPr>
    </w:lvl>
    <w:lvl w:ilvl="6" w:tplc="70CC9DA8" w:tentative="1">
      <w:start w:val="1"/>
      <w:numFmt w:val="bullet"/>
      <w:lvlText w:val="•"/>
      <w:lvlJc w:val="left"/>
      <w:pPr>
        <w:tabs>
          <w:tab w:val="num" w:pos="5040"/>
        </w:tabs>
        <w:ind w:left="5040" w:hanging="360"/>
      </w:pPr>
      <w:rPr>
        <w:rFonts w:ascii="Arial" w:hAnsi="Arial" w:hint="default"/>
      </w:rPr>
    </w:lvl>
    <w:lvl w:ilvl="7" w:tplc="DCDC8D96" w:tentative="1">
      <w:start w:val="1"/>
      <w:numFmt w:val="bullet"/>
      <w:lvlText w:val="•"/>
      <w:lvlJc w:val="left"/>
      <w:pPr>
        <w:tabs>
          <w:tab w:val="num" w:pos="5760"/>
        </w:tabs>
        <w:ind w:left="5760" w:hanging="360"/>
      </w:pPr>
      <w:rPr>
        <w:rFonts w:ascii="Arial" w:hAnsi="Arial" w:hint="default"/>
      </w:rPr>
    </w:lvl>
    <w:lvl w:ilvl="8" w:tplc="2CDA2E0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1432BDF"/>
    <w:multiLevelType w:val="hybridMultilevel"/>
    <w:tmpl w:val="6504A4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2A028F0"/>
    <w:multiLevelType w:val="hybridMultilevel"/>
    <w:tmpl w:val="508C9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0FEC"/>
    <w:rsid w:val="0002256F"/>
    <w:rsid w:val="001458F5"/>
    <w:rsid w:val="00195804"/>
    <w:rsid w:val="001D66CE"/>
    <w:rsid w:val="0021632A"/>
    <w:rsid w:val="002263A6"/>
    <w:rsid w:val="00257384"/>
    <w:rsid w:val="002E0FEC"/>
    <w:rsid w:val="003027CE"/>
    <w:rsid w:val="003371F1"/>
    <w:rsid w:val="00337E06"/>
    <w:rsid w:val="00376D2D"/>
    <w:rsid w:val="003F107E"/>
    <w:rsid w:val="00447A1A"/>
    <w:rsid w:val="00451A81"/>
    <w:rsid w:val="00512A5F"/>
    <w:rsid w:val="007374F6"/>
    <w:rsid w:val="0078724E"/>
    <w:rsid w:val="00837F5F"/>
    <w:rsid w:val="00914569"/>
    <w:rsid w:val="009B6A76"/>
    <w:rsid w:val="009E0D87"/>
    <w:rsid w:val="00A34AF9"/>
    <w:rsid w:val="00B62F68"/>
    <w:rsid w:val="00B72E66"/>
    <w:rsid w:val="00BE56FA"/>
    <w:rsid w:val="00BF1DF9"/>
    <w:rsid w:val="00CE0D71"/>
    <w:rsid w:val="00D24583"/>
    <w:rsid w:val="00D50034"/>
    <w:rsid w:val="00D938AA"/>
    <w:rsid w:val="00DF7605"/>
    <w:rsid w:val="00E11959"/>
    <w:rsid w:val="00E279EE"/>
    <w:rsid w:val="00E94891"/>
    <w:rsid w:val="00EF1B03"/>
    <w:rsid w:val="00FE1101"/>
    <w:rsid w:val="00FE79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AE464"/>
  <w15:docId w15:val="{E3F7C866-AC1A-4545-9BB2-574CBC63C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F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0FEC"/>
  </w:style>
  <w:style w:type="paragraph" w:styleId="Footer">
    <w:name w:val="footer"/>
    <w:basedOn w:val="Normal"/>
    <w:link w:val="FooterChar"/>
    <w:uiPriority w:val="99"/>
    <w:unhideWhenUsed/>
    <w:rsid w:val="002E0F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0FEC"/>
  </w:style>
  <w:style w:type="paragraph" w:styleId="BalloonText">
    <w:name w:val="Balloon Text"/>
    <w:basedOn w:val="Normal"/>
    <w:link w:val="BalloonTextChar"/>
    <w:uiPriority w:val="99"/>
    <w:semiHidden/>
    <w:unhideWhenUsed/>
    <w:rsid w:val="002E0F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FEC"/>
    <w:rPr>
      <w:rFonts w:ascii="Tahoma" w:hAnsi="Tahoma" w:cs="Tahoma"/>
      <w:sz w:val="16"/>
      <w:szCs w:val="16"/>
    </w:rPr>
  </w:style>
  <w:style w:type="paragraph" w:styleId="ListParagraph">
    <w:name w:val="List Paragraph"/>
    <w:basedOn w:val="Normal"/>
    <w:uiPriority w:val="34"/>
    <w:qFormat/>
    <w:rsid w:val="00914569"/>
    <w:pPr>
      <w:ind w:left="720"/>
      <w:contextualSpacing/>
    </w:pPr>
  </w:style>
  <w:style w:type="character" w:styleId="Hyperlink">
    <w:name w:val="Hyperlink"/>
    <w:basedOn w:val="DefaultParagraphFont"/>
    <w:uiPriority w:val="99"/>
    <w:unhideWhenUsed/>
    <w:rsid w:val="00B72E66"/>
    <w:rPr>
      <w:color w:val="0000FF" w:themeColor="hyperlink"/>
      <w:u w:val="single"/>
    </w:rPr>
  </w:style>
  <w:style w:type="character" w:styleId="FollowedHyperlink">
    <w:name w:val="FollowedHyperlink"/>
    <w:basedOn w:val="DefaultParagraphFont"/>
    <w:uiPriority w:val="99"/>
    <w:semiHidden/>
    <w:unhideWhenUsed/>
    <w:rsid w:val="00FE1101"/>
    <w:rPr>
      <w:color w:val="800080" w:themeColor="followedHyperlink"/>
      <w:u w:val="single"/>
    </w:rPr>
  </w:style>
  <w:style w:type="character" w:styleId="UnresolvedMention">
    <w:name w:val="Unresolved Mention"/>
    <w:basedOn w:val="DefaultParagraphFont"/>
    <w:uiPriority w:val="99"/>
    <w:semiHidden/>
    <w:unhideWhenUsed/>
    <w:rsid w:val="00D938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424911">
      <w:bodyDiv w:val="1"/>
      <w:marLeft w:val="0"/>
      <w:marRight w:val="0"/>
      <w:marTop w:val="0"/>
      <w:marBottom w:val="0"/>
      <w:divBdr>
        <w:top w:val="none" w:sz="0" w:space="0" w:color="auto"/>
        <w:left w:val="none" w:sz="0" w:space="0" w:color="auto"/>
        <w:bottom w:val="none" w:sz="0" w:space="0" w:color="auto"/>
        <w:right w:val="none" w:sz="0" w:space="0" w:color="auto"/>
      </w:divBdr>
      <w:divsChild>
        <w:div w:id="592862833">
          <w:marLeft w:val="720"/>
          <w:marRight w:val="0"/>
          <w:marTop w:val="0"/>
          <w:marBottom w:val="0"/>
          <w:divBdr>
            <w:top w:val="none" w:sz="0" w:space="0" w:color="auto"/>
            <w:left w:val="none" w:sz="0" w:space="0" w:color="auto"/>
            <w:bottom w:val="none" w:sz="0" w:space="0" w:color="auto"/>
            <w:right w:val="none" w:sz="0" w:space="0" w:color="auto"/>
          </w:divBdr>
        </w:div>
        <w:div w:id="1385712381">
          <w:marLeft w:val="720"/>
          <w:marRight w:val="0"/>
          <w:marTop w:val="0"/>
          <w:marBottom w:val="0"/>
          <w:divBdr>
            <w:top w:val="none" w:sz="0" w:space="0" w:color="auto"/>
            <w:left w:val="none" w:sz="0" w:space="0" w:color="auto"/>
            <w:bottom w:val="none" w:sz="0" w:space="0" w:color="auto"/>
            <w:right w:val="none" w:sz="0" w:space="0" w:color="auto"/>
          </w:divBdr>
        </w:div>
        <w:div w:id="2029061488">
          <w:marLeft w:val="720"/>
          <w:marRight w:val="0"/>
          <w:marTop w:val="0"/>
          <w:marBottom w:val="0"/>
          <w:divBdr>
            <w:top w:val="none" w:sz="0" w:space="0" w:color="auto"/>
            <w:left w:val="none" w:sz="0" w:space="0" w:color="auto"/>
            <w:bottom w:val="none" w:sz="0" w:space="0" w:color="auto"/>
            <w:right w:val="none" w:sz="0" w:space="0" w:color="auto"/>
          </w:divBdr>
        </w:div>
        <w:div w:id="2003654656">
          <w:marLeft w:val="720"/>
          <w:marRight w:val="0"/>
          <w:marTop w:val="0"/>
          <w:marBottom w:val="0"/>
          <w:divBdr>
            <w:top w:val="none" w:sz="0" w:space="0" w:color="auto"/>
            <w:left w:val="none" w:sz="0" w:space="0" w:color="auto"/>
            <w:bottom w:val="none" w:sz="0" w:space="0" w:color="auto"/>
            <w:right w:val="none" w:sz="0" w:space="0" w:color="auto"/>
          </w:divBdr>
        </w:div>
        <w:div w:id="1843425085">
          <w:marLeft w:val="720"/>
          <w:marRight w:val="0"/>
          <w:marTop w:val="0"/>
          <w:marBottom w:val="0"/>
          <w:divBdr>
            <w:top w:val="none" w:sz="0" w:space="0" w:color="auto"/>
            <w:left w:val="none" w:sz="0" w:space="0" w:color="auto"/>
            <w:bottom w:val="none" w:sz="0" w:space="0" w:color="auto"/>
            <w:right w:val="none" w:sz="0" w:space="0" w:color="auto"/>
          </w:divBdr>
        </w:div>
        <w:div w:id="643703381">
          <w:marLeft w:val="720"/>
          <w:marRight w:val="0"/>
          <w:marTop w:val="0"/>
          <w:marBottom w:val="0"/>
          <w:divBdr>
            <w:top w:val="none" w:sz="0" w:space="0" w:color="auto"/>
            <w:left w:val="none" w:sz="0" w:space="0" w:color="auto"/>
            <w:bottom w:val="none" w:sz="0" w:space="0" w:color="auto"/>
            <w:right w:val="none" w:sz="0" w:space="0" w:color="auto"/>
          </w:divBdr>
        </w:div>
      </w:divsChild>
    </w:div>
    <w:div w:id="461077988">
      <w:bodyDiv w:val="1"/>
      <w:marLeft w:val="0"/>
      <w:marRight w:val="0"/>
      <w:marTop w:val="0"/>
      <w:marBottom w:val="0"/>
      <w:divBdr>
        <w:top w:val="none" w:sz="0" w:space="0" w:color="auto"/>
        <w:left w:val="none" w:sz="0" w:space="0" w:color="auto"/>
        <w:bottom w:val="none" w:sz="0" w:space="0" w:color="auto"/>
        <w:right w:val="none" w:sz="0" w:space="0" w:color="auto"/>
      </w:divBdr>
      <w:divsChild>
        <w:div w:id="72826547">
          <w:marLeft w:val="446"/>
          <w:marRight w:val="0"/>
          <w:marTop w:val="0"/>
          <w:marBottom w:val="0"/>
          <w:divBdr>
            <w:top w:val="none" w:sz="0" w:space="0" w:color="auto"/>
            <w:left w:val="none" w:sz="0" w:space="0" w:color="auto"/>
            <w:bottom w:val="none" w:sz="0" w:space="0" w:color="auto"/>
            <w:right w:val="none" w:sz="0" w:space="0" w:color="auto"/>
          </w:divBdr>
        </w:div>
        <w:div w:id="1671518050">
          <w:marLeft w:val="446"/>
          <w:marRight w:val="0"/>
          <w:marTop w:val="0"/>
          <w:marBottom w:val="0"/>
          <w:divBdr>
            <w:top w:val="none" w:sz="0" w:space="0" w:color="auto"/>
            <w:left w:val="none" w:sz="0" w:space="0" w:color="auto"/>
            <w:bottom w:val="none" w:sz="0" w:space="0" w:color="auto"/>
            <w:right w:val="none" w:sz="0" w:space="0" w:color="auto"/>
          </w:divBdr>
        </w:div>
        <w:div w:id="1727025517">
          <w:marLeft w:val="446"/>
          <w:marRight w:val="0"/>
          <w:marTop w:val="0"/>
          <w:marBottom w:val="0"/>
          <w:divBdr>
            <w:top w:val="none" w:sz="0" w:space="0" w:color="auto"/>
            <w:left w:val="none" w:sz="0" w:space="0" w:color="auto"/>
            <w:bottom w:val="none" w:sz="0" w:space="0" w:color="auto"/>
            <w:right w:val="none" w:sz="0" w:space="0" w:color="auto"/>
          </w:divBdr>
        </w:div>
        <w:div w:id="208995747">
          <w:marLeft w:val="446"/>
          <w:marRight w:val="0"/>
          <w:marTop w:val="0"/>
          <w:marBottom w:val="0"/>
          <w:divBdr>
            <w:top w:val="none" w:sz="0" w:space="0" w:color="auto"/>
            <w:left w:val="none" w:sz="0" w:space="0" w:color="auto"/>
            <w:bottom w:val="none" w:sz="0" w:space="0" w:color="auto"/>
            <w:right w:val="none" w:sz="0" w:space="0" w:color="auto"/>
          </w:divBdr>
        </w:div>
        <w:div w:id="1414744259">
          <w:marLeft w:val="446"/>
          <w:marRight w:val="0"/>
          <w:marTop w:val="0"/>
          <w:marBottom w:val="0"/>
          <w:divBdr>
            <w:top w:val="none" w:sz="0" w:space="0" w:color="auto"/>
            <w:left w:val="none" w:sz="0" w:space="0" w:color="auto"/>
            <w:bottom w:val="none" w:sz="0" w:space="0" w:color="auto"/>
            <w:right w:val="none" w:sz="0" w:space="0" w:color="auto"/>
          </w:divBdr>
        </w:div>
        <w:div w:id="998341175">
          <w:marLeft w:val="446"/>
          <w:marRight w:val="0"/>
          <w:marTop w:val="0"/>
          <w:marBottom w:val="0"/>
          <w:divBdr>
            <w:top w:val="none" w:sz="0" w:space="0" w:color="auto"/>
            <w:left w:val="none" w:sz="0" w:space="0" w:color="auto"/>
            <w:bottom w:val="none" w:sz="0" w:space="0" w:color="auto"/>
            <w:right w:val="none" w:sz="0" w:space="0" w:color="auto"/>
          </w:divBdr>
        </w:div>
        <w:div w:id="2050765102">
          <w:marLeft w:val="446"/>
          <w:marRight w:val="0"/>
          <w:marTop w:val="0"/>
          <w:marBottom w:val="0"/>
          <w:divBdr>
            <w:top w:val="none" w:sz="0" w:space="0" w:color="auto"/>
            <w:left w:val="none" w:sz="0" w:space="0" w:color="auto"/>
            <w:bottom w:val="none" w:sz="0" w:space="0" w:color="auto"/>
            <w:right w:val="none" w:sz="0" w:space="0" w:color="auto"/>
          </w:divBdr>
        </w:div>
        <w:div w:id="773206073">
          <w:marLeft w:val="446"/>
          <w:marRight w:val="0"/>
          <w:marTop w:val="0"/>
          <w:marBottom w:val="0"/>
          <w:divBdr>
            <w:top w:val="none" w:sz="0" w:space="0" w:color="auto"/>
            <w:left w:val="none" w:sz="0" w:space="0" w:color="auto"/>
            <w:bottom w:val="none" w:sz="0" w:space="0" w:color="auto"/>
            <w:right w:val="none" w:sz="0" w:space="0" w:color="auto"/>
          </w:divBdr>
        </w:div>
        <w:div w:id="1775636809">
          <w:marLeft w:val="446"/>
          <w:marRight w:val="0"/>
          <w:marTop w:val="0"/>
          <w:marBottom w:val="0"/>
          <w:divBdr>
            <w:top w:val="none" w:sz="0" w:space="0" w:color="auto"/>
            <w:left w:val="none" w:sz="0" w:space="0" w:color="auto"/>
            <w:bottom w:val="none" w:sz="0" w:space="0" w:color="auto"/>
            <w:right w:val="none" w:sz="0" w:space="0" w:color="auto"/>
          </w:divBdr>
        </w:div>
      </w:divsChild>
    </w:div>
    <w:div w:id="725031316">
      <w:bodyDiv w:val="1"/>
      <w:marLeft w:val="0"/>
      <w:marRight w:val="0"/>
      <w:marTop w:val="0"/>
      <w:marBottom w:val="0"/>
      <w:divBdr>
        <w:top w:val="none" w:sz="0" w:space="0" w:color="auto"/>
        <w:left w:val="none" w:sz="0" w:space="0" w:color="auto"/>
        <w:bottom w:val="none" w:sz="0" w:space="0" w:color="auto"/>
        <w:right w:val="none" w:sz="0" w:space="0" w:color="auto"/>
      </w:divBdr>
    </w:div>
    <w:div w:id="122244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scr.org.uk/managing-a-charity/trustee-dutie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government/publications/the-essential-trustee-what-you-need-to-know-cc3" TargetMode="External"/><Relationship Id="rId12" Type="http://schemas.openxmlformats.org/officeDocument/2006/relationships/hyperlink" Target="http://www.prospect-us.co.uk/about-us/why-were-different/trustees-wee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vo.org.uk/images/documents/about_us/our-governance/role-desc-trustee-board-member.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thefsi.org/services/essential-trustee-series/" TargetMode="External"/><Relationship Id="rId4" Type="http://schemas.openxmlformats.org/officeDocument/2006/relationships/webSettings" Target="webSettings.xml"/><Relationship Id="rId9" Type="http://schemas.openxmlformats.org/officeDocument/2006/relationships/hyperlink" Target="https://www.charitycommissionni.org.uk/charity-essentials/running-your-charity-guidanc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718</Words>
  <Characters>4096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Cadman</dc:creator>
  <cp:lastModifiedBy>pandr wilson</cp:lastModifiedBy>
  <cp:revision>8</cp:revision>
  <dcterms:created xsi:type="dcterms:W3CDTF">2019-01-24T14:54:00Z</dcterms:created>
  <dcterms:modified xsi:type="dcterms:W3CDTF">2019-03-24T15:43:00Z</dcterms:modified>
</cp:coreProperties>
</file>